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920A" w14:textId="77777777" w:rsidR="007D6B40" w:rsidRPr="00187D1B" w:rsidRDefault="007D6B40" w:rsidP="007D6B40">
      <w:pPr>
        <w:pStyle w:val="Header"/>
        <w:jc w:val="right"/>
        <w:rPr>
          <w:lang w:val="ro-RO"/>
        </w:rPr>
      </w:pPr>
      <w:r w:rsidRPr="00187D1B">
        <w:rPr>
          <w:lang w:val="ro-RO"/>
        </w:rPr>
        <w:t>Anexa 5</w:t>
      </w:r>
    </w:p>
    <w:p w14:paraId="3AF950BE" w14:textId="77777777" w:rsidR="007D6B40" w:rsidRPr="00187D1B" w:rsidRDefault="007D6B40" w:rsidP="007D6B40">
      <w:pPr>
        <w:pStyle w:val="Heading1"/>
        <w:jc w:val="right"/>
        <w:rPr>
          <w:rFonts w:ascii="Times New Roman" w:hAnsi="Times New Roman"/>
        </w:rPr>
      </w:pPr>
    </w:p>
    <w:p w14:paraId="099B4AF7" w14:textId="77777777" w:rsidR="007D6B40" w:rsidRPr="00187D1B" w:rsidRDefault="007D6B40" w:rsidP="007D6B40">
      <w:pPr>
        <w:rPr>
          <w:b/>
          <w:lang w:val="ro-RO"/>
        </w:rPr>
      </w:pPr>
    </w:p>
    <w:p w14:paraId="25979337" w14:textId="77777777" w:rsidR="007D6B40" w:rsidRPr="00187D1B" w:rsidRDefault="007D6B40" w:rsidP="007D6B40">
      <w:pPr>
        <w:jc w:val="center"/>
        <w:rPr>
          <w:b/>
          <w:sz w:val="32"/>
          <w:szCs w:val="32"/>
          <w:lang w:val="ro-RO"/>
        </w:rPr>
      </w:pPr>
      <w:r w:rsidRPr="00187D1B">
        <w:rPr>
          <w:b/>
          <w:sz w:val="32"/>
          <w:szCs w:val="32"/>
          <w:lang w:val="ro-RO"/>
        </w:rPr>
        <w:t>Lista abrevierilor</w:t>
      </w:r>
    </w:p>
    <w:p w14:paraId="42F76246" w14:textId="77777777" w:rsidR="007D6B40" w:rsidRPr="00187D1B" w:rsidRDefault="007D6B40" w:rsidP="007D6B40">
      <w:pPr>
        <w:rPr>
          <w:b/>
          <w:lang w:val="ro-RO"/>
        </w:rPr>
      </w:pPr>
    </w:p>
    <w:p w14:paraId="2781E13C" w14:textId="77777777" w:rsidR="007D6B40" w:rsidRPr="00187D1B" w:rsidRDefault="007D6B40" w:rsidP="007D6B40">
      <w:pPr>
        <w:rPr>
          <w:b/>
          <w:lang w:val="de-DE"/>
        </w:rPr>
      </w:pPr>
    </w:p>
    <w:p w14:paraId="3CAA916A" w14:textId="77777777" w:rsidR="007D6B40" w:rsidRPr="00EA5495" w:rsidRDefault="007D6B40" w:rsidP="007D6B40">
      <w:pPr>
        <w:spacing w:line="360" w:lineRule="auto"/>
        <w:rPr>
          <w:lang w:val="it-IT"/>
        </w:rPr>
      </w:pPr>
      <w:r w:rsidRPr="00EA5495">
        <w:rPr>
          <w:lang w:val="ro-RO"/>
        </w:rPr>
        <w:t>AARMSI  = Analele Academiei Române. Memoriile Secţiunii Istorice</w:t>
      </w:r>
    </w:p>
    <w:p w14:paraId="76996872" w14:textId="77777777" w:rsidR="007D6B40" w:rsidRPr="00EA5495" w:rsidRDefault="007D6B40" w:rsidP="007D6B40">
      <w:pPr>
        <w:spacing w:line="360" w:lineRule="auto"/>
        <w:rPr>
          <w:lang w:val="ro-RO"/>
        </w:rPr>
      </w:pPr>
      <w:r w:rsidRPr="00EA5495">
        <w:rPr>
          <w:lang w:val="ro-RO"/>
        </w:rPr>
        <w:t>ACNSAS  = Arhivele Consiliului Naţional de Studiere a Arhivelor Securităţii</w:t>
      </w:r>
    </w:p>
    <w:p w14:paraId="7648CE8E" w14:textId="77777777" w:rsidR="007D6B40" w:rsidRPr="00EA5495" w:rsidRDefault="007D6B40" w:rsidP="007D6B40">
      <w:pPr>
        <w:spacing w:line="360" w:lineRule="auto"/>
        <w:rPr>
          <w:lang w:val="ro-RO"/>
        </w:rPr>
      </w:pPr>
      <w:r w:rsidRPr="00EA5495">
        <w:rPr>
          <w:lang w:val="ro-RO"/>
        </w:rPr>
        <w:t>AIIAI        = Anuarul Institutului de Istorie şi Arheologie „A.D. Xenopol” Iaşi</w:t>
      </w:r>
    </w:p>
    <w:p w14:paraId="62290236" w14:textId="77777777" w:rsidR="007D6B40" w:rsidRPr="00EA5495" w:rsidRDefault="007D6B40" w:rsidP="007D6B40">
      <w:pPr>
        <w:spacing w:line="360" w:lineRule="auto"/>
        <w:rPr>
          <w:lang w:val="ro-RO"/>
        </w:rPr>
      </w:pPr>
      <w:r w:rsidRPr="00EA5495">
        <w:rPr>
          <w:lang w:val="ro-RO"/>
        </w:rPr>
        <w:t>AIINC       = Anuarul Institutului de Istorie Naţională din Cluj</w:t>
      </w:r>
    </w:p>
    <w:p w14:paraId="5A46CFB8" w14:textId="77777777" w:rsidR="007D6B40" w:rsidRPr="00EA5495" w:rsidRDefault="007D6B40" w:rsidP="007D6B40">
      <w:pPr>
        <w:spacing w:line="360" w:lineRule="auto"/>
        <w:rPr>
          <w:lang w:val="ro-RO"/>
        </w:rPr>
      </w:pPr>
      <w:r w:rsidRPr="00EA5495">
        <w:rPr>
          <w:lang w:val="ro-RO"/>
        </w:rPr>
        <w:t>AIO           = Anuarul Institutului de Istorie Orală</w:t>
      </w:r>
    </w:p>
    <w:p w14:paraId="699BBA94" w14:textId="77777777" w:rsidR="007D6B40" w:rsidRPr="00EA5495" w:rsidRDefault="007D6B40" w:rsidP="007D6B40">
      <w:pPr>
        <w:spacing w:line="360" w:lineRule="auto"/>
        <w:rPr>
          <w:lang w:val="ro-RO"/>
        </w:rPr>
      </w:pPr>
      <w:r w:rsidRPr="00EA5495">
        <w:rPr>
          <w:lang w:val="ro-RO"/>
        </w:rPr>
        <w:t>ANIC        = Arhivele Naţionale Istorice Centrale</w:t>
      </w:r>
    </w:p>
    <w:p w14:paraId="1651BFD2" w14:textId="77777777" w:rsidR="007D6B40" w:rsidRPr="00EA5495" w:rsidRDefault="007D6B40" w:rsidP="007D6B40">
      <w:pPr>
        <w:spacing w:line="360" w:lineRule="auto"/>
        <w:rPr>
          <w:lang w:val="ro-RO"/>
        </w:rPr>
      </w:pPr>
      <w:r w:rsidRPr="00EA5495">
        <w:rPr>
          <w:lang w:val="ro-RO"/>
        </w:rPr>
        <w:t>AŞUI        = Analele Ştiinţifice ale Universităţii „</w:t>
      </w:r>
      <w:proofErr w:type="spellStart"/>
      <w:r w:rsidRPr="00EA5495">
        <w:rPr>
          <w:lang w:val="ro-RO"/>
        </w:rPr>
        <w:t>Al.I</w:t>
      </w:r>
      <w:proofErr w:type="spellEnd"/>
      <w:r w:rsidRPr="00EA5495">
        <w:rPr>
          <w:lang w:val="ro-RO"/>
        </w:rPr>
        <w:t>. Cuza” Iaşi, seria Istorie</w:t>
      </w:r>
    </w:p>
    <w:p w14:paraId="59389F06" w14:textId="77777777" w:rsidR="007D6B40" w:rsidRPr="00EA5495" w:rsidRDefault="007D6B40" w:rsidP="007D6B40">
      <w:pPr>
        <w:spacing w:line="360" w:lineRule="auto"/>
        <w:rPr>
          <w:lang w:val="ro-RO"/>
        </w:rPr>
      </w:pPr>
      <w:r w:rsidRPr="00EA5495">
        <w:rPr>
          <w:lang w:val="ro-RO"/>
        </w:rPr>
        <w:t>AUB         = Analele Universităţii Bucureşti</w:t>
      </w:r>
    </w:p>
    <w:p w14:paraId="6C398ACF" w14:textId="77777777" w:rsidR="007D6B40" w:rsidRPr="00EA5495" w:rsidRDefault="007D6B40" w:rsidP="007D6B40">
      <w:pPr>
        <w:spacing w:line="360" w:lineRule="auto"/>
        <w:rPr>
          <w:lang w:val="it-IT"/>
        </w:rPr>
      </w:pPr>
      <w:r w:rsidRPr="00EA5495">
        <w:rPr>
          <w:lang w:val="ro-RO"/>
        </w:rPr>
        <w:t>BAR         = Biblioteca Academiei Române</w:t>
      </w:r>
    </w:p>
    <w:p w14:paraId="768F1B09" w14:textId="77777777" w:rsidR="007D6B40" w:rsidRPr="00EA5495" w:rsidRDefault="007D6B40" w:rsidP="007D6B40">
      <w:pPr>
        <w:spacing w:line="360" w:lineRule="auto"/>
        <w:ind w:left="1440" w:hanging="1440"/>
        <w:rPr>
          <w:lang w:val="it-IT"/>
        </w:rPr>
      </w:pPr>
      <w:r w:rsidRPr="00EA5495">
        <w:rPr>
          <w:lang w:val="ro-RO"/>
        </w:rPr>
        <w:t xml:space="preserve">CC            = Codrul </w:t>
      </w:r>
      <w:proofErr w:type="spellStart"/>
      <w:r w:rsidRPr="00EA5495">
        <w:rPr>
          <w:lang w:val="ro-RO"/>
        </w:rPr>
        <w:t>Cosminului</w:t>
      </w:r>
      <w:proofErr w:type="spellEnd"/>
      <w:r w:rsidRPr="00EA5495">
        <w:rPr>
          <w:lang w:val="ro-RO"/>
        </w:rPr>
        <w:t>, Analele ştiinţifice de istorie (serie nouă), Universitatea „Ştefan cel Mare” din Suceava</w:t>
      </w:r>
    </w:p>
    <w:p w14:paraId="6B0D2193" w14:textId="77777777" w:rsidR="007D6B40" w:rsidRPr="00EA5495" w:rsidRDefault="007D6B40" w:rsidP="007D6B40">
      <w:pPr>
        <w:spacing w:line="360" w:lineRule="auto"/>
        <w:rPr>
          <w:lang w:val="ro-RO"/>
        </w:rPr>
      </w:pPr>
      <w:r w:rsidRPr="00EA5495">
        <w:rPr>
          <w:lang w:val="ro-RO"/>
        </w:rPr>
        <w:t>DIR           = Documente privind istoria României</w:t>
      </w:r>
    </w:p>
    <w:p w14:paraId="71CE0799" w14:textId="77777777" w:rsidR="007D6B40" w:rsidRPr="00EA5495" w:rsidRDefault="007D6B40" w:rsidP="007D6B40">
      <w:pPr>
        <w:spacing w:line="360" w:lineRule="auto"/>
        <w:rPr>
          <w:lang w:val="fr-FR"/>
        </w:rPr>
      </w:pPr>
      <w:r w:rsidRPr="00EA5495">
        <w:rPr>
          <w:lang w:val="ro-RO"/>
        </w:rPr>
        <w:t>DJSAN     = Direcţia Judeţeană Suceava a Arhivelor Naţionale</w:t>
      </w:r>
      <w:r w:rsidRPr="00EA5495">
        <w:rPr>
          <w:lang w:val="ro-RO"/>
        </w:rPr>
        <w:br/>
        <w:t xml:space="preserve">DRH         = Documenta </w:t>
      </w:r>
      <w:proofErr w:type="spellStart"/>
      <w:r w:rsidRPr="00EA5495">
        <w:rPr>
          <w:lang w:val="ro-RO"/>
        </w:rPr>
        <w:t>Romaniae</w:t>
      </w:r>
      <w:proofErr w:type="spellEnd"/>
      <w:r w:rsidRPr="00EA5495">
        <w:rPr>
          <w:lang w:val="ro-RO"/>
        </w:rPr>
        <w:t xml:space="preserve"> </w:t>
      </w:r>
      <w:proofErr w:type="spellStart"/>
      <w:r w:rsidRPr="00EA5495">
        <w:rPr>
          <w:lang w:val="ro-RO"/>
        </w:rPr>
        <w:t>Historica</w:t>
      </w:r>
      <w:proofErr w:type="spellEnd"/>
      <w:r w:rsidRPr="00EA5495">
        <w:rPr>
          <w:lang w:val="ro-RO"/>
        </w:rPr>
        <w:br/>
        <w:t xml:space="preserve">NEH         = </w:t>
      </w:r>
      <w:r w:rsidRPr="00EA5495">
        <w:rPr>
          <w:lang w:val="fr-FR"/>
        </w:rPr>
        <w:t>Nouvelles études d'Histoire</w:t>
      </w:r>
    </w:p>
    <w:p w14:paraId="08067AE3" w14:textId="77777777" w:rsidR="007D6B40" w:rsidRPr="00EA5495" w:rsidRDefault="007D6B40" w:rsidP="007D6B40">
      <w:pPr>
        <w:spacing w:line="360" w:lineRule="auto"/>
        <w:rPr>
          <w:lang w:val="fr-FR"/>
        </w:rPr>
      </w:pPr>
      <w:r w:rsidRPr="00EA5495">
        <w:rPr>
          <w:lang w:val="fr-FR"/>
        </w:rPr>
        <w:t xml:space="preserve">PUF          = </w:t>
      </w:r>
      <w:proofErr w:type="gramStart"/>
      <w:r w:rsidRPr="00EA5495">
        <w:rPr>
          <w:lang w:val="fr-FR"/>
        </w:rPr>
        <w:t>Presse  Universitaire</w:t>
      </w:r>
      <w:proofErr w:type="gramEnd"/>
      <w:r w:rsidRPr="00EA5495">
        <w:rPr>
          <w:lang w:val="fr-FR"/>
        </w:rPr>
        <w:t xml:space="preserve"> de France</w:t>
      </w:r>
      <w:r w:rsidRPr="00EA5495">
        <w:rPr>
          <w:lang w:val="ro-RO"/>
        </w:rPr>
        <w:br/>
        <w:t xml:space="preserve">RESEE     = </w:t>
      </w:r>
      <w:r w:rsidRPr="00EA5495">
        <w:rPr>
          <w:lang w:val="fr-FR"/>
        </w:rPr>
        <w:t>Revue des études sud-est européennes</w:t>
      </w:r>
    </w:p>
    <w:p w14:paraId="7BA50524" w14:textId="77777777" w:rsidR="007D6B40" w:rsidRDefault="007D6B40" w:rsidP="007D6B40">
      <w:pPr>
        <w:spacing w:line="360" w:lineRule="auto"/>
        <w:rPr>
          <w:lang w:val="ro-RO"/>
        </w:rPr>
      </w:pPr>
      <w:r w:rsidRPr="00EA5495">
        <w:rPr>
          <w:lang w:val="ro-RO"/>
        </w:rPr>
        <w:t>SCIVA     = Studii şi cercetări de istorie veche şi arheologie</w:t>
      </w:r>
    </w:p>
    <w:p w14:paraId="04C33C81" w14:textId="77777777" w:rsidR="007D6B40" w:rsidRPr="00EA5495" w:rsidRDefault="007D6B40" w:rsidP="007D6B40">
      <w:pPr>
        <w:spacing w:line="360" w:lineRule="auto"/>
        <w:rPr>
          <w:lang w:val="ro-RO"/>
        </w:rPr>
      </w:pPr>
      <w:r>
        <w:rPr>
          <w:lang w:val="ro-RO"/>
        </w:rPr>
        <w:t>st. v.</w:t>
      </w:r>
      <w:r>
        <w:rPr>
          <w:lang w:val="ro-RO"/>
        </w:rPr>
        <w:tab/>
        <w:t xml:space="preserve">    = stil vechi </w:t>
      </w:r>
    </w:p>
    <w:p w14:paraId="50F4CF3E" w14:textId="77777777" w:rsidR="007D6B40" w:rsidRPr="00EA5495" w:rsidRDefault="007D6B40" w:rsidP="007D6B40">
      <w:pPr>
        <w:spacing w:line="360" w:lineRule="auto"/>
        <w:ind w:left="1440" w:hanging="1440"/>
        <w:rPr>
          <w:lang w:val="ro-RO"/>
        </w:rPr>
      </w:pPr>
      <w:r w:rsidRPr="00EA5495">
        <w:rPr>
          <w:lang w:val="ro-RO"/>
        </w:rPr>
        <w:t>Suceava    = Suceava. Anuarul Muzeului Judeţean; Anuarul Complexului Muzeal Bucovina, Suceava</w:t>
      </w:r>
    </w:p>
    <w:p w14:paraId="5ABF6812" w14:textId="77777777" w:rsidR="00F37086" w:rsidRDefault="00F37086" w:rsidP="007D6B40"/>
    <w:sectPr w:rsidR="00F37086" w:rsidSect="003C0865">
      <w:pgSz w:w="11907" w:h="16840" w:code="9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B40"/>
    <w:rsid w:val="00387DFC"/>
    <w:rsid w:val="003C0865"/>
    <w:rsid w:val="007D6B40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CA7E9"/>
  <w15:chartTrackingRefBased/>
  <w15:docId w15:val="{2C67D3CF-02E2-4142-9D85-BF2EE209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B4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D6B40"/>
    <w:pPr>
      <w:keepNext/>
      <w:jc w:val="center"/>
      <w:outlineLvl w:val="0"/>
    </w:pPr>
    <w:rPr>
      <w:rFonts w:ascii="Palatino Linotype" w:hAnsi="Palatino Linotype"/>
      <w:b/>
      <w:bCs/>
      <w:sz w:val="32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D6B40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5</vt:lpstr>
    </vt:vector>
  </TitlesOfParts>
  <Company>USV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5</dc:title>
  <dc:subject/>
  <dc:creator>sistem12</dc:creator>
  <cp:keywords/>
  <dc:description/>
  <cp:lastModifiedBy>User</cp:lastModifiedBy>
  <cp:revision>2</cp:revision>
  <dcterms:created xsi:type="dcterms:W3CDTF">2026-06-18T14:37:00Z</dcterms:created>
  <dcterms:modified xsi:type="dcterms:W3CDTF">2026-06-18T14:37:00Z</dcterms:modified>
</cp:coreProperties>
</file>