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2536" w14:textId="77777777" w:rsidR="00620089" w:rsidRPr="00187D1B" w:rsidRDefault="00620089" w:rsidP="00620089">
      <w:pPr>
        <w:pStyle w:val="Header"/>
        <w:jc w:val="right"/>
        <w:rPr>
          <w:lang w:val="ro-RO"/>
        </w:rPr>
      </w:pPr>
      <w:r w:rsidRPr="00187D1B">
        <w:rPr>
          <w:lang w:val="ro-RO"/>
        </w:rPr>
        <w:t>Anexa 4</w:t>
      </w:r>
    </w:p>
    <w:p w14:paraId="54803B6B" w14:textId="77777777" w:rsidR="00620089" w:rsidRPr="00187D1B" w:rsidRDefault="00620089" w:rsidP="00620089">
      <w:pPr>
        <w:pStyle w:val="Heading1"/>
        <w:rPr>
          <w:rFonts w:ascii="Times New Roman" w:hAnsi="Times New Roman"/>
        </w:rPr>
      </w:pPr>
    </w:p>
    <w:p w14:paraId="5674578E" w14:textId="77777777" w:rsidR="00620089" w:rsidRPr="00187D1B" w:rsidRDefault="00620089" w:rsidP="00620089">
      <w:pPr>
        <w:pStyle w:val="Heading1"/>
        <w:rPr>
          <w:rFonts w:ascii="Times New Roman" w:hAnsi="Times New Roman"/>
        </w:rPr>
      </w:pPr>
      <w:r w:rsidRPr="00187D1B">
        <w:rPr>
          <w:rFonts w:ascii="Times New Roman" w:hAnsi="Times New Roman"/>
        </w:rPr>
        <w:t>Cuprins</w:t>
      </w:r>
    </w:p>
    <w:p w14:paraId="484FBAB4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fldChar w:fldCharType="begin"/>
      </w:r>
      <w:r w:rsidRPr="00187D1B">
        <w:rPr>
          <w:noProof w:val="0"/>
        </w:rPr>
        <w:instrText xml:space="preserve"> TOC \o "1-2" \u </w:instrText>
      </w:r>
      <w:r w:rsidRPr="00187D1B">
        <w:rPr>
          <w:noProof w:val="0"/>
        </w:rPr>
        <w:fldChar w:fldCharType="separate"/>
      </w:r>
    </w:p>
    <w:p w14:paraId="35BA563F" w14:textId="77777777" w:rsidR="00620089" w:rsidRPr="00187D1B" w:rsidRDefault="00942B67" w:rsidP="00620089">
      <w:pPr>
        <w:pStyle w:val="TOC1"/>
        <w:rPr>
          <w:noProof w:val="0"/>
        </w:rPr>
      </w:pPr>
      <w:r w:rsidRPr="00187D1B">
        <w:rPr>
          <w:noProof w:val="0"/>
        </w:rPr>
        <w:t>Lista abrevierilor (</w:t>
      </w:r>
      <w:r w:rsidRPr="00942B67">
        <w:rPr>
          <w:i/>
          <w:iCs/>
          <w:noProof w:val="0"/>
        </w:rPr>
        <w:t>dacă există</w:t>
      </w:r>
      <w:r w:rsidRPr="00187D1B">
        <w:rPr>
          <w:noProof w:val="0"/>
        </w:rPr>
        <w:t>)</w:t>
      </w:r>
      <w:r w:rsidR="00620089" w:rsidRPr="00187D1B">
        <w:rPr>
          <w:noProof w:val="0"/>
        </w:rPr>
        <w:tab/>
        <w:t>3</w:t>
      </w:r>
    </w:p>
    <w:p w14:paraId="488B73F8" w14:textId="77777777" w:rsidR="00620089" w:rsidRPr="00187D1B" w:rsidRDefault="00942B67" w:rsidP="00620089">
      <w:pPr>
        <w:pStyle w:val="TOC1"/>
        <w:rPr>
          <w:noProof w:val="0"/>
        </w:rPr>
      </w:pPr>
      <w:r w:rsidRPr="00187D1B">
        <w:rPr>
          <w:noProof w:val="0"/>
        </w:rPr>
        <w:t>Introducere</w:t>
      </w:r>
      <w:r w:rsidR="00620089" w:rsidRPr="00187D1B">
        <w:rPr>
          <w:noProof w:val="0"/>
        </w:rPr>
        <w:tab/>
      </w:r>
      <w:r w:rsidR="00027AF1">
        <w:rPr>
          <w:noProof w:val="0"/>
        </w:rPr>
        <w:t>5</w:t>
      </w:r>
    </w:p>
    <w:p w14:paraId="28ECDD11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 xml:space="preserve">Lista tabelelor şi a figurilor (dacă există) </w:t>
      </w:r>
      <w:r w:rsidRPr="00187D1B">
        <w:rPr>
          <w:noProof w:val="0"/>
        </w:rPr>
        <w:tab/>
        <w:t>9</w:t>
      </w:r>
    </w:p>
    <w:p w14:paraId="21E9A534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 xml:space="preserve">Capitolul 1. Premisele unificării europene </w:t>
      </w:r>
      <w:r w:rsidRPr="00187D1B">
        <w:rPr>
          <w:noProof w:val="0"/>
        </w:rPr>
        <w:tab/>
        <w:t>10</w:t>
      </w:r>
    </w:p>
    <w:p w14:paraId="1B736F12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1.1 Ideea europeană</w:t>
      </w:r>
      <w:r w:rsidRPr="00187D1B">
        <w:tab/>
        <w:t>10</w:t>
      </w:r>
    </w:p>
    <w:p w14:paraId="3678BB57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1.2 Conceptul de Mitteleuropa şi influenţa lui în gândirea politică europeană</w:t>
      </w:r>
      <w:r w:rsidRPr="00187D1B">
        <w:tab/>
        <w:t>13</w:t>
      </w:r>
    </w:p>
    <w:p w14:paraId="50B7BC1D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1.3 Războaiele de pe continentul european şi impactul lor asupra opiniei publice</w:t>
      </w:r>
      <w:r>
        <w:t xml:space="preserve"> </w:t>
      </w:r>
      <w:r>
        <w:tab/>
        <w:t>1</w:t>
      </w:r>
      <w:r w:rsidRPr="00187D1B">
        <w:t>7</w:t>
      </w:r>
    </w:p>
    <w:p w14:paraId="33B897A0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1.4 Proiecte generale de făurire a Europei Unite înainte de 1918</w:t>
      </w:r>
      <w:r w:rsidRPr="00187D1B">
        <w:tab/>
        <w:t>20</w:t>
      </w:r>
    </w:p>
    <w:p w14:paraId="4B9DAEF7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Capitolul 2. Proiecte de realizare a Europei Unite în perioada interbelică</w:t>
      </w:r>
      <w:r w:rsidRPr="00187D1B">
        <w:rPr>
          <w:noProof w:val="0"/>
        </w:rPr>
        <w:tab/>
        <w:t>25</w:t>
      </w:r>
    </w:p>
    <w:p w14:paraId="7B4E0B66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2.1</w:t>
      </w:r>
      <w:r w:rsidRPr="00187D1B">
        <w:tab/>
        <w:t>25</w:t>
      </w:r>
    </w:p>
    <w:p w14:paraId="7C1847CE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2.2</w:t>
      </w:r>
      <w:r w:rsidRPr="00187D1B">
        <w:tab/>
      </w:r>
      <w:r>
        <w:t>2</w:t>
      </w:r>
      <w:r w:rsidRPr="00187D1B">
        <w:t>8</w:t>
      </w:r>
    </w:p>
    <w:p w14:paraId="4A879E80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2.3</w:t>
      </w:r>
      <w:r w:rsidRPr="00187D1B">
        <w:tab/>
        <w:t>35</w:t>
      </w:r>
    </w:p>
    <w:p w14:paraId="4FD8674C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Capitolul 3. Începuturile Uniunii Europene</w:t>
      </w:r>
      <w:r w:rsidRPr="00187D1B">
        <w:rPr>
          <w:noProof w:val="0"/>
        </w:rPr>
        <w:tab/>
        <w:t>39</w:t>
      </w:r>
    </w:p>
    <w:p w14:paraId="3BFF9D6F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3.1</w:t>
      </w:r>
      <w:r w:rsidRPr="00187D1B">
        <w:tab/>
        <w:t>39</w:t>
      </w:r>
    </w:p>
    <w:p w14:paraId="58478875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3.2</w:t>
      </w:r>
      <w:r w:rsidRPr="00187D1B">
        <w:tab/>
        <w:t>43</w:t>
      </w:r>
    </w:p>
    <w:p w14:paraId="4B4AE83D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3.3</w:t>
      </w:r>
      <w:r w:rsidRPr="00187D1B">
        <w:tab/>
        <w:t>48</w:t>
      </w:r>
    </w:p>
    <w:p w14:paraId="13BC500B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 xml:space="preserve">3.4 </w:t>
      </w:r>
      <w:r w:rsidRPr="00187D1B">
        <w:tab/>
        <w:t>56</w:t>
      </w:r>
    </w:p>
    <w:p w14:paraId="3A576E58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Capitolul 4. De la Uniunea celor 6 la Uniunea celor 27</w:t>
      </w:r>
      <w:r w:rsidRPr="00187D1B">
        <w:rPr>
          <w:noProof w:val="0"/>
        </w:rPr>
        <w:tab/>
        <w:t>60</w:t>
      </w:r>
    </w:p>
    <w:p w14:paraId="4730F039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4.1</w:t>
      </w:r>
      <w:r w:rsidRPr="00187D1B">
        <w:tab/>
        <w:t>60</w:t>
      </w:r>
    </w:p>
    <w:p w14:paraId="3B7C94C5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4.2</w:t>
      </w:r>
      <w:r w:rsidRPr="00187D1B">
        <w:tab/>
        <w:t>65</w:t>
      </w:r>
    </w:p>
    <w:p w14:paraId="35643025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4.3</w:t>
      </w:r>
      <w:r w:rsidRPr="00187D1B">
        <w:tab/>
        <w:t>69</w:t>
      </w:r>
    </w:p>
    <w:p w14:paraId="5F97C877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4.4</w:t>
      </w:r>
      <w:r w:rsidRPr="00187D1B">
        <w:tab/>
        <w:t>72</w:t>
      </w:r>
    </w:p>
    <w:p w14:paraId="5CF272F1" w14:textId="77777777" w:rsidR="00620089" w:rsidRPr="00187D1B" w:rsidRDefault="00620089" w:rsidP="00620089">
      <w:pPr>
        <w:pStyle w:val="TOC2"/>
        <w:tabs>
          <w:tab w:val="clear" w:pos="7928"/>
          <w:tab w:val="right" w:leader="dot" w:pos="9360"/>
        </w:tabs>
        <w:ind w:right="714"/>
      </w:pPr>
      <w:r w:rsidRPr="00187D1B">
        <w:t>4.5</w:t>
      </w:r>
      <w:r w:rsidRPr="00187D1B">
        <w:tab/>
        <w:t>77</w:t>
      </w:r>
    </w:p>
    <w:p w14:paraId="5C306F1A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Concluzii</w:t>
      </w:r>
      <w:r w:rsidRPr="00187D1B">
        <w:rPr>
          <w:noProof w:val="0"/>
        </w:rPr>
        <w:tab/>
        <w:t>80</w:t>
      </w:r>
    </w:p>
    <w:p w14:paraId="49231355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Anexe (</w:t>
      </w:r>
      <w:r w:rsidRPr="00942B67">
        <w:rPr>
          <w:i/>
          <w:iCs/>
          <w:noProof w:val="0"/>
        </w:rPr>
        <w:t>dacă există</w:t>
      </w:r>
      <w:r w:rsidRPr="00187D1B">
        <w:rPr>
          <w:noProof w:val="0"/>
        </w:rPr>
        <w:t xml:space="preserve">) </w:t>
      </w:r>
      <w:r w:rsidRPr="00187D1B">
        <w:rPr>
          <w:noProof w:val="0"/>
        </w:rPr>
        <w:tab/>
        <w:t>83</w:t>
      </w:r>
    </w:p>
    <w:p w14:paraId="61A98A61" w14:textId="77777777" w:rsidR="00620089" w:rsidRPr="00187D1B" w:rsidRDefault="00620089" w:rsidP="00620089">
      <w:pPr>
        <w:pStyle w:val="TOC1"/>
        <w:rPr>
          <w:noProof w:val="0"/>
        </w:rPr>
      </w:pPr>
      <w:r w:rsidRPr="00187D1B">
        <w:rPr>
          <w:noProof w:val="0"/>
        </w:rPr>
        <w:t>Bibliografie</w:t>
      </w:r>
      <w:r w:rsidRPr="00187D1B">
        <w:rPr>
          <w:noProof w:val="0"/>
        </w:rPr>
        <w:tab/>
        <w:t>85</w:t>
      </w:r>
    </w:p>
    <w:p w14:paraId="402E97A9" w14:textId="77777777" w:rsidR="00620089" w:rsidRPr="00187D1B" w:rsidRDefault="00620089" w:rsidP="00620089">
      <w:pPr>
        <w:tabs>
          <w:tab w:val="right" w:leader="dot" w:pos="9360"/>
        </w:tabs>
        <w:ind w:right="714"/>
        <w:rPr>
          <w:lang w:val="ro-RO"/>
        </w:rPr>
      </w:pPr>
      <w:r w:rsidRPr="00187D1B">
        <w:rPr>
          <w:lang w:val="ro-RO"/>
        </w:rPr>
        <w:fldChar w:fldCharType="end"/>
      </w:r>
    </w:p>
    <w:p w14:paraId="567D01DD" w14:textId="77777777" w:rsidR="00F37086" w:rsidRDefault="00F37086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089"/>
    <w:rsid w:val="00027AF1"/>
    <w:rsid w:val="003C0865"/>
    <w:rsid w:val="00620089"/>
    <w:rsid w:val="00942B67"/>
    <w:rsid w:val="00A571E4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0A952"/>
  <w15:chartTrackingRefBased/>
  <w15:docId w15:val="{61A5BF7E-D957-4118-AF32-E80975D5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08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20089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2008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620089"/>
    <w:pPr>
      <w:tabs>
        <w:tab w:val="right" w:leader="dot" w:pos="9360"/>
      </w:tabs>
      <w:spacing w:before="80" w:line="320" w:lineRule="atLeast"/>
      <w:ind w:right="714"/>
      <w:jc w:val="both"/>
    </w:pPr>
    <w:rPr>
      <w:b/>
      <w:bCs/>
      <w:noProof/>
      <w:lang w:val="ro-RO" w:eastAsia="ro-RO"/>
    </w:rPr>
  </w:style>
  <w:style w:type="paragraph" w:styleId="TOC2">
    <w:name w:val="toc 2"/>
    <w:basedOn w:val="Normal"/>
    <w:next w:val="Normal"/>
    <w:autoRedefine/>
    <w:semiHidden/>
    <w:rsid w:val="00620089"/>
    <w:pPr>
      <w:tabs>
        <w:tab w:val="right" w:leader="dot" w:pos="7928"/>
      </w:tabs>
      <w:spacing w:line="320" w:lineRule="atLeast"/>
      <w:ind w:left="454" w:right="454"/>
      <w:jc w:val="both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4</vt:lpstr>
      <vt:lpstr>Anexa 4</vt:lpstr>
    </vt:vector>
  </TitlesOfParts>
  <Company>USV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4</dc:title>
  <dc:subject/>
  <dc:creator>sistem12</dc:creator>
  <cp:keywords/>
  <dc:description/>
  <cp:lastModifiedBy>User</cp:lastModifiedBy>
  <cp:revision>2</cp:revision>
  <dcterms:created xsi:type="dcterms:W3CDTF">2026-06-18T14:36:00Z</dcterms:created>
  <dcterms:modified xsi:type="dcterms:W3CDTF">2026-06-18T14:36:00Z</dcterms:modified>
</cp:coreProperties>
</file>