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25" w:rsidRPr="00CD6125" w:rsidRDefault="00CD6125" w:rsidP="00CD6125">
      <w:pPr>
        <w:spacing w:after="0"/>
        <w:jc w:val="both"/>
        <w:rPr>
          <w:b/>
          <w:color w:val="0033CC"/>
        </w:rPr>
      </w:pPr>
      <w:r w:rsidRPr="00CD6125">
        <w:rPr>
          <w:b/>
          <w:color w:val="0033CC"/>
        </w:rPr>
        <w:t>PLATA BURSELOR</w:t>
      </w:r>
    </w:p>
    <w:p w:rsidR="00C4342A" w:rsidRDefault="000E7D3A" w:rsidP="000E7D3A">
      <w:pPr>
        <w:spacing w:after="0"/>
        <w:jc w:val="both"/>
      </w:pPr>
      <w:r>
        <w:t>În conformiate cu</w:t>
      </w:r>
      <w:r w:rsidR="00C4342A" w:rsidRPr="00C4342A">
        <w:t xml:space="preserve"> </w:t>
      </w:r>
      <w:r w:rsidRPr="000E7D3A">
        <w:rPr>
          <w:i/>
        </w:rPr>
        <w:t>Regulament</w:t>
      </w:r>
      <w:r>
        <w:rPr>
          <w:i/>
        </w:rPr>
        <w:t>ul</w:t>
      </w:r>
      <w:r w:rsidRPr="000E7D3A">
        <w:rPr>
          <w:i/>
        </w:rPr>
        <w:t xml:space="preserve"> cadru privind acordarea burselor şi a altor forme de sprijin material </w:t>
      </w:r>
      <w:r>
        <w:rPr>
          <w:i/>
        </w:rPr>
        <w:t xml:space="preserve"> (</w:t>
      </w:r>
      <w:r>
        <w:rPr>
          <w:b/>
          <w:i/>
        </w:rPr>
        <w:t>R53)</w:t>
      </w:r>
      <w:r w:rsidR="00C4342A">
        <w:t xml:space="preserve"> </w:t>
      </w:r>
      <w:r>
        <w:t>capitolul</w:t>
      </w:r>
      <w:r w:rsidR="00C4342A">
        <w:t xml:space="preserve"> </w:t>
      </w:r>
      <w:r w:rsidR="00C4342A" w:rsidRPr="000E7D3A">
        <w:rPr>
          <w:b/>
        </w:rPr>
        <w:t>5</w:t>
      </w:r>
      <w:r w:rsidR="00C4342A">
        <w:t xml:space="preserve"> </w:t>
      </w:r>
      <w:r>
        <w:t xml:space="preserve">, art. </w:t>
      </w:r>
      <w:r w:rsidRPr="000E7D3A">
        <w:rPr>
          <w:b/>
        </w:rPr>
        <w:t>5.1</w:t>
      </w:r>
      <w:r>
        <w:rPr>
          <w:b/>
        </w:rPr>
        <w:t>.</w:t>
      </w:r>
    </w:p>
    <w:p w:rsidR="000E7D3A" w:rsidRDefault="000E7D3A" w:rsidP="000E7D3A">
      <w:pPr>
        <w:spacing w:after="0"/>
        <w:jc w:val="both"/>
      </w:pPr>
      <w:r>
        <w:t xml:space="preserve">(1) În cazul neacordării bursei, studenţii pot formula contestaţie scrisă depusă la secretariatul facultăţii în termen de 2 zile lucrătoare de la afişarea listei cu bursieri. </w:t>
      </w:r>
    </w:p>
    <w:p w:rsidR="000E7D3A" w:rsidRDefault="000E7D3A" w:rsidP="000E7D3A">
      <w:pPr>
        <w:spacing w:after="0"/>
        <w:jc w:val="both"/>
      </w:pPr>
      <w:r>
        <w:t xml:space="preserve">(2) Contestaţiile se soluţionează de către CABF, în termen de două zile lucrătoare de la expirarea termenului de depunere a contestaţiilor. </w:t>
      </w:r>
    </w:p>
    <w:p w:rsidR="000E7D3A" w:rsidRDefault="000E7D3A" w:rsidP="000E7D3A">
      <w:pPr>
        <w:spacing w:after="0"/>
        <w:jc w:val="both"/>
      </w:pPr>
      <w:r>
        <w:t xml:space="preserve">(4) Studenţii nemulţumiţi de hotărârea dată asupra contestaţiei de către CABF/CSUD pot solicita reanalizarea cererii de către CCABU. Cererea înregistrată şi documentele doveditoare vor fi depuse la secretariatului Prorectoratului cu baza materială şi probleme studenţeşti în termen de 2 zile lucrătoare de la afişarea rezultatelor contestaţiilor. CCABU va soluţiona solicitarea în cel mult două zile lucrătoare. </w:t>
      </w:r>
    </w:p>
    <w:p w:rsidR="000E7D3A" w:rsidRDefault="000E7D3A" w:rsidP="000E7D3A">
      <w:pPr>
        <w:spacing w:after="0"/>
        <w:jc w:val="both"/>
      </w:pPr>
    </w:p>
    <w:p w:rsidR="00C4342A" w:rsidRDefault="00C4342A" w:rsidP="000E7D3A">
      <w:pPr>
        <w:spacing w:after="0"/>
        <w:jc w:val="both"/>
      </w:pPr>
      <w:r w:rsidRPr="00C4342A">
        <w:t>Pentru orice nelamurire, neconcordanta va rugam sa transmiteti email la una din adresele:  </w:t>
      </w:r>
      <w:r w:rsidRPr="000E7D3A">
        <w:rPr>
          <w:b/>
          <w:bCs/>
          <w:color w:val="0033CC"/>
        </w:rPr>
        <w:t>sorinig@atlas.usv.ro</w:t>
      </w:r>
      <w:r w:rsidRPr="00C4342A">
        <w:t>; </w:t>
      </w:r>
      <w:r w:rsidRPr="000E7D3A">
        <w:rPr>
          <w:b/>
          <w:bCs/>
          <w:color w:val="0033CC"/>
        </w:rPr>
        <w:t>secretariat.fig@usm.ro</w:t>
      </w:r>
    </w:p>
    <w:p w:rsidR="00C4342A" w:rsidRDefault="00C4342A" w:rsidP="000E7D3A">
      <w:pPr>
        <w:spacing w:after="0"/>
        <w:jc w:val="both"/>
      </w:pPr>
    </w:p>
    <w:sectPr w:rsidR="00C4342A" w:rsidSect="00F2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C4342A"/>
    <w:rsid w:val="000E7D3A"/>
    <w:rsid w:val="0011167F"/>
    <w:rsid w:val="0012436A"/>
    <w:rsid w:val="00213FF9"/>
    <w:rsid w:val="00224327"/>
    <w:rsid w:val="007D5741"/>
    <w:rsid w:val="007F433A"/>
    <w:rsid w:val="00881A74"/>
    <w:rsid w:val="00AA713D"/>
    <w:rsid w:val="00B215C6"/>
    <w:rsid w:val="00B37C37"/>
    <w:rsid w:val="00B45D0F"/>
    <w:rsid w:val="00BD48A1"/>
    <w:rsid w:val="00C4342A"/>
    <w:rsid w:val="00CD6125"/>
    <w:rsid w:val="00E4426C"/>
    <w:rsid w:val="00E54210"/>
    <w:rsid w:val="00F2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8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3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2022-04-06T07:39:00Z</dcterms:created>
  <dcterms:modified xsi:type="dcterms:W3CDTF">2022-04-06T12:31:00Z</dcterms:modified>
</cp:coreProperties>
</file>